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F90E" w14:textId="77777777" w:rsidR="001C4710" w:rsidRPr="001C4710" w:rsidRDefault="001C4710" w:rsidP="001C4710">
      <w:pPr>
        <w:jc w:val="center"/>
        <w:rPr>
          <w:rFonts w:ascii="Futura Lt BT" w:hAnsi="Futura Lt BT" w:cs="Noto Sans"/>
          <w:b/>
          <w:noProof w:val="0"/>
          <w:sz w:val="20"/>
          <w:szCs w:val="22"/>
        </w:rPr>
      </w:pPr>
      <w:r w:rsidRPr="001C4710">
        <w:rPr>
          <w:rFonts w:ascii="Futura Lt BT" w:hAnsi="Futura Lt BT" w:cs="Noto Sans"/>
          <w:b/>
          <w:noProof w:val="0"/>
          <w:sz w:val="20"/>
          <w:szCs w:val="22"/>
        </w:rPr>
        <w:t>ANEXO 3:</w:t>
      </w:r>
      <w:r>
        <w:rPr>
          <w:rFonts w:ascii="Futura Lt BT" w:hAnsi="Futura Lt BT" w:cs="Noto Sans"/>
          <w:b/>
          <w:noProof w:val="0"/>
          <w:sz w:val="20"/>
          <w:szCs w:val="22"/>
        </w:rPr>
        <w:t xml:space="preserve"> </w:t>
      </w:r>
      <w:r w:rsidRPr="001C4710">
        <w:rPr>
          <w:rFonts w:ascii="Futura Lt BT" w:hAnsi="Futura Lt BT" w:cs="Noto Sans"/>
          <w:b/>
          <w:noProof w:val="0"/>
          <w:sz w:val="20"/>
          <w:szCs w:val="22"/>
        </w:rPr>
        <w:t>DECLARACIÓN RESPONSABLE</w:t>
      </w:r>
    </w:p>
    <w:p w14:paraId="434582AD" w14:textId="77777777" w:rsidR="001C4710" w:rsidRPr="001C4710" w:rsidRDefault="001C4710" w:rsidP="001C4710">
      <w:pPr>
        <w:jc w:val="center"/>
        <w:rPr>
          <w:rFonts w:ascii="Futura Lt BT" w:hAnsi="Futura Lt BT" w:cs="Noto Sans"/>
          <w:b/>
          <w:noProof w:val="0"/>
          <w:sz w:val="20"/>
          <w:szCs w:val="22"/>
        </w:rPr>
      </w:pPr>
    </w:p>
    <w:p w14:paraId="5CB2F299" w14:textId="77777777" w:rsidR="001C4710" w:rsidRPr="001C4710" w:rsidRDefault="001C4710" w:rsidP="001C4710">
      <w:pPr>
        <w:spacing w:before="120" w:after="100" w:afterAutospacing="1" w:line="276" w:lineRule="auto"/>
        <w:rPr>
          <w:rFonts w:ascii="Futura Lt BT" w:hAnsi="Futura Lt BT" w:cs="Noto Sans"/>
          <w:b/>
          <w:noProof w:val="0"/>
          <w:sz w:val="20"/>
          <w:szCs w:val="22"/>
        </w:rPr>
      </w:pPr>
      <w:r w:rsidRPr="001C4710">
        <w:rPr>
          <w:rFonts w:ascii="Futura Lt BT" w:hAnsi="Futura Lt BT" w:cs="Noto Sans"/>
          <w:b/>
          <w:noProof w:val="0"/>
          <w:sz w:val="20"/>
          <w:szCs w:val="22"/>
        </w:rPr>
        <w:t>Declaramos bajo nuestra responsabilidad que:</w:t>
      </w:r>
      <w:bookmarkStart w:id="0" w:name="_GoBack"/>
      <w:bookmarkEnd w:id="0"/>
    </w:p>
    <w:p w14:paraId="5811C9EC" w14:textId="77777777" w:rsidR="001C4710" w:rsidRPr="001C4710" w:rsidRDefault="001C4710" w:rsidP="003B5190">
      <w:pPr>
        <w:spacing w:before="120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</w:rPr>
      </w:pPr>
      <w:r w:rsidRPr="001C4710">
        <w:rPr>
          <w:rFonts w:ascii="Futura Lt BT" w:hAnsi="Futura Lt BT" w:cs="Noto Sans"/>
          <w:b/>
          <w:noProof w:val="0"/>
          <w:sz w:val="20"/>
          <w:szCs w:val="22"/>
        </w:rPr>
        <w:t xml:space="preserve">— </w:t>
      </w:r>
      <w:r w:rsidRPr="001C4710">
        <w:rPr>
          <w:rFonts w:ascii="Futura Lt BT" w:hAnsi="Futura Lt BT" w:cs="Noto Sans"/>
          <w:noProof w:val="0"/>
          <w:sz w:val="20"/>
          <w:szCs w:val="22"/>
        </w:rPr>
        <w:t>La vivienda se destina a residencia habitual i permanente de todos los miembros de la unidad de convivencia.</w:t>
      </w:r>
    </w:p>
    <w:p w14:paraId="3D7C439E" w14:textId="77777777" w:rsidR="001C4710" w:rsidRPr="001C4710" w:rsidRDefault="001C4710" w:rsidP="003B5190">
      <w:pPr>
        <w:spacing w:before="120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</w:rPr>
      </w:pPr>
      <w:r w:rsidRPr="001C4710">
        <w:rPr>
          <w:rFonts w:ascii="Futura Lt BT" w:hAnsi="Futura Lt BT" w:cs="Noto Sans"/>
          <w:noProof w:val="0"/>
          <w:sz w:val="20"/>
          <w:szCs w:val="22"/>
        </w:rPr>
        <w:t>— El inquilino o quien tenga su domicilio habitual y permanente en la vivienda no es propietaria o usufructuaria de ninguna vivienda en España; es titular de una vivienda pero no dispone de la misma por causa de separación o divorcio, o no la puede habitar por cualquier otra causa ajena a su voluntad, debidamente acreditada, o por traslado obligatorio del domicilio por motivos laborales, siempre que el domicilio esté situado fuera de las Illes Balears.</w:t>
      </w:r>
    </w:p>
    <w:p w14:paraId="633AD8EA" w14:textId="77777777" w:rsidR="001C4710" w:rsidRPr="001C4710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</w:rPr>
      </w:pPr>
      <w:r w:rsidRPr="001C4710">
        <w:rPr>
          <w:rFonts w:ascii="Futura Lt BT" w:hAnsi="Futura Lt BT" w:cs="Noto Sans"/>
          <w:noProof w:val="0"/>
          <w:sz w:val="20"/>
          <w:szCs w:val="22"/>
        </w:rPr>
        <w:t>— El inquilino o quien tenga su domicilio habitual y permanente en la vivienda no tiene parentesco en primer o segundo grado de consanguinidad o de afinidad con la persona arrendadora; no es socia o partícipe de la persona física i jurídica que actúa como arrendador; se compromete a cumplir las condiciones y los requisitos que establece la Orden de bases y la convocatoria, que conoce y acepta íntegramente; y sabe que</w:t>
      </w:r>
      <w:r w:rsidRPr="001E49D1">
        <w:rPr>
          <w:rFonts w:ascii="Futura Lt BT" w:hAnsi="Futura Lt BT" w:cs="Noto Sans"/>
          <w:b/>
          <w:noProof w:val="0"/>
          <w:sz w:val="20"/>
          <w:szCs w:val="22"/>
          <w:u w:val="single"/>
        </w:rPr>
        <w:t>, en caso de falsedad en los datos o la documentación aportada o de ocultación de información, de las que se pueda deducir intención de engaño en beneficio propio o ajeno, se le puede excluir de este procedimiento y puede ser objeto de sanción</w:t>
      </w:r>
      <w:r w:rsidRPr="001C4710">
        <w:rPr>
          <w:rFonts w:ascii="Futura Lt BT" w:hAnsi="Futura Lt BT" w:cs="Noto Sans"/>
          <w:noProof w:val="0"/>
          <w:sz w:val="20"/>
          <w:szCs w:val="22"/>
        </w:rPr>
        <w:t>. Asimismo, en su caso, los hechos se pondrán en conocimiento del ministerio fiscal por si pudieran ser constitutivos de ilícito penal.</w:t>
      </w:r>
    </w:p>
    <w:p w14:paraId="63A08503" w14:textId="77777777" w:rsidR="001C4710" w:rsidRPr="001C4710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</w:rPr>
      </w:pPr>
      <w:r w:rsidRPr="001C4710">
        <w:rPr>
          <w:rFonts w:ascii="Futura Lt BT" w:hAnsi="Futura Lt BT" w:cs="Noto Sans"/>
          <w:noProof w:val="0"/>
          <w:sz w:val="20"/>
          <w:szCs w:val="22"/>
        </w:rPr>
        <w:t>— Ninguno de los solicitantes de esta ayuda ha solicitado, ni percibe, ni ha solicitado durante el período de concesión y abono de la ayuda otras ayudas al alquiler que puedan conceder les corporaciones locales, o cualquier otra administración o entidades públicas.</w:t>
      </w:r>
    </w:p>
    <w:p w14:paraId="201BB589" w14:textId="77777777" w:rsidR="001C4710" w:rsidRPr="001C4710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</w:rPr>
      </w:pPr>
      <w:r w:rsidRPr="001C4710">
        <w:rPr>
          <w:rFonts w:ascii="Futura Lt BT" w:hAnsi="Futura Lt BT" w:cs="Noto Sans"/>
          <w:noProof w:val="0"/>
          <w:sz w:val="20"/>
          <w:szCs w:val="22"/>
        </w:rPr>
        <w:t>— Los solicitantes no incurren en ninguna de las circunstancias que prevé el artículo 13 de la Ley 38/2003, de 17 de noviembre, General de Subvenciones; justificarán dentro del plazo establecido y en la forma que corresponda el complimiento de los requisitos y las condiciones que determinen la concesión de la subvención; destinarán el importe íntegro de la subvención a la financiación de la actuación para la que se ha solicitado; comunicarán al órgano que concede la subvención la modificación de cualquier circunstancia que afecte a alguno de los requisitos que se exigen para conceder la subvención; se someterán a les actuaciones de comprobación y a cualquier actuación de verificación y control financiero de los órganos competentes, y aportarán tota la información que se requiera.</w:t>
      </w:r>
    </w:p>
    <w:p w14:paraId="620FFC65" w14:textId="77777777" w:rsidR="001C4710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</w:rPr>
      </w:pPr>
      <w:r w:rsidRPr="001C4710">
        <w:rPr>
          <w:rFonts w:ascii="Futura Lt BT" w:hAnsi="Futura Lt BT" w:cs="Noto Sans"/>
          <w:noProof w:val="0"/>
          <w:sz w:val="20"/>
          <w:szCs w:val="22"/>
        </w:rPr>
        <w:t>— Los solicitantes no han sido objeto de ninguna revocación de las ayudas que prevé el Real Decreto 106/2018 u otros planes estatales o autonómicos de la vivienda por causas imputables al solicitante.</w:t>
      </w:r>
    </w:p>
    <w:p w14:paraId="1A528E4D" w14:textId="77777777" w:rsidR="003B5190" w:rsidRPr="0075797A" w:rsidRDefault="003B5190" w:rsidP="003B5190">
      <w:pPr>
        <w:spacing w:line="276" w:lineRule="auto"/>
        <w:jc w:val="both"/>
        <w:rPr>
          <w:rFonts w:ascii="Futura Lt BT" w:hAnsi="Futura Lt BT" w:cs="Noto Sans"/>
          <w:noProof w:val="0"/>
          <w:color w:val="000000" w:themeColor="text1"/>
          <w:sz w:val="20"/>
          <w:szCs w:val="22"/>
        </w:rPr>
      </w:pPr>
      <w:r w:rsidRPr="0075797A">
        <w:rPr>
          <w:rFonts w:ascii="Futura Lt BT" w:hAnsi="Futura Lt BT" w:cs="Noto Sans"/>
          <w:noProof w:val="0"/>
          <w:color w:val="000000" w:themeColor="text1"/>
          <w:sz w:val="20"/>
          <w:szCs w:val="22"/>
        </w:rPr>
        <w:t>—  Los solicitantes están al corriente de las obligaciones tributarias y frente a la Seguridad Social.</w:t>
      </w:r>
    </w:p>
    <w:p w14:paraId="6C29F11E" w14:textId="77777777" w:rsidR="003B5190" w:rsidRDefault="003B5190" w:rsidP="003B5190">
      <w:pPr>
        <w:spacing w:line="276" w:lineRule="auto"/>
        <w:jc w:val="both"/>
        <w:rPr>
          <w:rFonts w:ascii="Futura Lt BT" w:hAnsi="Futura Lt BT" w:cs="Noto Sans"/>
          <w:noProof w:val="0"/>
          <w:sz w:val="20"/>
          <w:szCs w:val="22"/>
        </w:rPr>
      </w:pPr>
    </w:p>
    <w:p w14:paraId="2014013D" w14:textId="77777777" w:rsidR="001C4710" w:rsidRPr="00CB2BC6" w:rsidRDefault="001C4710" w:rsidP="001C4710">
      <w:pPr>
        <w:spacing w:line="276" w:lineRule="auto"/>
        <w:rPr>
          <w:rFonts w:ascii="Futura Lt BT" w:hAnsi="Futura Lt BT"/>
          <w:noProof w:val="0"/>
          <w:sz w:val="20"/>
          <w:szCs w:val="22"/>
        </w:rPr>
      </w:pPr>
      <w:r w:rsidRPr="00CB2BC6">
        <w:rPr>
          <w:rFonts w:ascii="Futura Lt BT" w:hAnsi="Futura Lt BT"/>
          <w:noProof w:val="0"/>
          <w:sz w:val="20"/>
          <w:szCs w:val="22"/>
        </w:rPr>
        <w:t>En ……………….. ,  ...... de ................. de  20__</w:t>
      </w:r>
    </w:p>
    <w:p w14:paraId="3A804605" w14:textId="77777777" w:rsidR="001C4710" w:rsidRPr="00CB2BC6" w:rsidRDefault="001C4710" w:rsidP="001C4710">
      <w:pPr>
        <w:rPr>
          <w:rFonts w:ascii="Futura Lt BT" w:hAnsi="Futura Lt BT"/>
          <w:noProof w:val="0"/>
          <w:sz w:val="20"/>
          <w:szCs w:val="22"/>
        </w:rPr>
      </w:pPr>
    </w:p>
    <w:p w14:paraId="660B04E2" w14:textId="77777777" w:rsidR="00BB1365" w:rsidRPr="00CB2BC6" w:rsidRDefault="00BB1365" w:rsidP="001C4710">
      <w:pPr>
        <w:rPr>
          <w:rFonts w:ascii="Futura Lt BT" w:hAnsi="Futura Lt BT"/>
          <w:noProof w:val="0"/>
          <w:sz w:val="20"/>
          <w:szCs w:val="22"/>
        </w:rPr>
      </w:pPr>
    </w:p>
    <w:p w14:paraId="4FC72E7D" w14:textId="77777777" w:rsidR="001C4710" w:rsidRPr="00CB2BC6" w:rsidRDefault="001C4710" w:rsidP="001C4710">
      <w:pPr>
        <w:rPr>
          <w:rFonts w:ascii="Futura Lt BT" w:hAnsi="Futura Lt BT"/>
          <w:b/>
          <w:noProof w:val="0"/>
          <w:sz w:val="20"/>
          <w:szCs w:val="22"/>
        </w:rPr>
      </w:pPr>
      <w:r w:rsidRPr="00CB2BC6">
        <w:rPr>
          <w:rFonts w:ascii="Futura Lt BT" w:hAnsi="Futura Lt BT"/>
          <w:b/>
          <w:noProof w:val="0"/>
          <w:sz w:val="20"/>
          <w:szCs w:val="22"/>
        </w:rPr>
        <w:t>[Nombre, apellidos y firmas de los solicitantes]</w:t>
      </w:r>
    </w:p>
    <w:p w14:paraId="274F49D4" w14:textId="77777777" w:rsidR="001C4710" w:rsidRPr="00CB2BC6" w:rsidRDefault="00BB1365" w:rsidP="001C4710">
      <w:pPr>
        <w:rPr>
          <w:rFonts w:ascii="Futura Lt BT" w:hAnsi="Futura Lt BT"/>
          <w:b/>
          <w:noProof w:val="0"/>
          <w:sz w:val="20"/>
          <w:szCs w:val="22"/>
        </w:rPr>
      </w:pPr>
      <w:r w:rsidRPr="00CB2BC6">
        <w:rPr>
          <w:rFonts w:ascii="Futura Lt BT" w:hAnsi="Futura Lt BT"/>
          <w:b/>
          <w:noProof w:val="0"/>
          <w:sz w:val="20"/>
          <w:szCs w:val="22"/>
        </w:rPr>
        <w:t>[</w:t>
      </w:r>
      <w:r w:rsidR="001C4710" w:rsidRPr="00CB2BC6">
        <w:rPr>
          <w:rFonts w:ascii="Futura Lt BT" w:hAnsi="Futura Lt BT"/>
          <w:b/>
          <w:noProof w:val="0"/>
          <w:sz w:val="20"/>
          <w:szCs w:val="22"/>
        </w:rPr>
        <w:t xml:space="preserve">Nombre, apellidos y firmas de los otros miembros de la unidad de convivencia mayores de </w:t>
      </w:r>
      <w:r w:rsidR="003B5190" w:rsidRPr="00CB2BC6">
        <w:rPr>
          <w:rFonts w:ascii="Futura Lt BT" w:hAnsi="Futura Lt BT"/>
          <w:b/>
          <w:noProof w:val="0"/>
          <w:sz w:val="20"/>
          <w:szCs w:val="22"/>
        </w:rPr>
        <w:t>16</w:t>
      </w:r>
      <w:r w:rsidR="001C4710" w:rsidRPr="00CB2BC6">
        <w:rPr>
          <w:rFonts w:ascii="Futura Lt BT" w:hAnsi="Futura Lt BT"/>
          <w:b/>
          <w:noProof w:val="0"/>
          <w:sz w:val="20"/>
          <w:szCs w:val="22"/>
        </w:rPr>
        <w:t xml:space="preserve"> años]</w:t>
      </w:r>
    </w:p>
    <w:sectPr w:rsidR="001C4710" w:rsidRPr="00CB2B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2F7E4" w14:textId="77777777" w:rsidR="006541CD" w:rsidRDefault="006541CD" w:rsidP="00240C6E">
      <w:r>
        <w:separator/>
      </w:r>
    </w:p>
  </w:endnote>
  <w:endnote w:type="continuationSeparator" w:id="0">
    <w:p w14:paraId="7F4D098E" w14:textId="77777777" w:rsidR="006541CD" w:rsidRDefault="006541CD" w:rsidP="0024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8203" w14:textId="77777777" w:rsidR="006541CD" w:rsidRDefault="006541CD" w:rsidP="00240C6E">
      <w:r>
        <w:separator/>
      </w:r>
    </w:p>
  </w:footnote>
  <w:footnote w:type="continuationSeparator" w:id="0">
    <w:p w14:paraId="53B18873" w14:textId="77777777" w:rsidR="006541CD" w:rsidRDefault="006541CD" w:rsidP="0024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D638" w14:textId="77777777" w:rsidR="00240C6E" w:rsidRDefault="00240C6E">
    <w:pPr>
      <w:pStyle w:val="Encabezado"/>
    </w:pPr>
    <w:r>
      <w:drawing>
        <wp:inline distT="0" distB="0" distL="0" distR="0" wp14:anchorId="70D59F2C" wp14:editId="4E485917">
          <wp:extent cx="1371600" cy="9677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F37"/>
    <w:multiLevelType w:val="hybridMultilevel"/>
    <w:tmpl w:val="5B1CA242"/>
    <w:lvl w:ilvl="0" w:tplc="6DE0C6C0">
      <w:numFmt w:val="bullet"/>
      <w:lvlText w:val="-"/>
      <w:lvlJc w:val="left"/>
      <w:pPr>
        <w:ind w:left="720" w:hanging="360"/>
      </w:pPr>
      <w:rPr>
        <w:rFonts w:ascii="Futura Lt BT" w:eastAsia="MS Mincho" w:hAnsi="Futura Lt BT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0"/>
    <w:rsid w:val="001C4710"/>
    <w:rsid w:val="001E49D1"/>
    <w:rsid w:val="00240C6E"/>
    <w:rsid w:val="002D5F4D"/>
    <w:rsid w:val="002E4D27"/>
    <w:rsid w:val="003B5190"/>
    <w:rsid w:val="006541CD"/>
    <w:rsid w:val="0075797A"/>
    <w:rsid w:val="00917305"/>
    <w:rsid w:val="00BB1365"/>
    <w:rsid w:val="00CB0442"/>
    <w:rsid w:val="00CB2BC6"/>
    <w:rsid w:val="00D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E07F"/>
  <w15:chartTrackingRefBased/>
  <w15:docId w15:val="{FA13B008-5A05-43AB-B78C-96B2FDE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10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3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65"/>
    <w:rPr>
      <w:rFonts w:ascii="Segoe UI" w:eastAsia="MS Mincho" w:hAnsi="Segoe UI" w:cs="Segoe UI"/>
      <w:noProof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0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C6E"/>
    <w:rPr>
      <w:rFonts w:ascii="Cambria" w:eastAsia="MS Mincho" w:hAnsi="Cambria" w:cs="Times New Roman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0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C6E"/>
    <w:rPr>
      <w:rFonts w:ascii="Cambria" w:eastAsia="MS Mincho" w:hAnsi="Cambria" w:cs="Times New Roman"/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B51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E4D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D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D27"/>
    <w:rPr>
      <w:rFonts w:ascii="Cambria" w:eastAsia="MS Mincho" w:hAnsi="Cambria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D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D27"/>
    <w:rPr>
      <w:rFonts w:ascii="Cambria" w:eastAsia="MS Mincho" w:hAnsi="Cambria" w:cs="Times New Roman"/>
      <w:b/>
      <w:bCs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ajimenez</dc:creator>
  <cp:keywords/>
  <dc:description/>
  <cp:lastModifiedBy>ajimenez</cp:lastModifiedBy>
  <cp:revision>12</cp:revision>
  <cp:lastPrinted>2019-02-25T10:24:00Z</cp:lastPrinted>
  <dcterms:created xsi:type="dcterms:W3CDTF">2019-02-20T11:58:00Z</dcterms:created>
  <dcterms:modified xsi:type="dcterms:W3CDTF">2020-03-11T06:53:00Z</dcterms:modified>
</cp:coreProperties>
</file>